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4265A" w14:textId="37CC11FE" w:rsidR="00DF35C7" w:rsidRPr="00DF35C7" w:rsidRDefault="00DF35C7" w:rsidP="00DF35C7">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lang w:eastAsia="it-IT"/>
          <w14:ligatures w14:val="none"/>
        </w:rPr>
      </w:pPr>
      <w:r w:rsidRPr="00DF35C7">
        <w:rPr>
          <w:rFonts w:ascii="Arial" w:eastAsia="Times New Roman" w:hAnsi="Arial" w:cs="Arial"/>
          <w:b/>
          <w:bCs/>
          <w:color w:val="222222"/>
          <w:kern w:val="36"/>
          <w:sz w:val="18"/>
          <w:szCs w:val="18"/>
          <w:lang w:eastAsia="it-IT"/>
          <w14:ligatures w14:val="none"/>
        </w:rPr>
        <w:t>BPM HA VIOLATO OGNI REGOLA DELLE RELAZIONI INDUSTR</w:t>
      </w:r>
      <w:r>
        <w:rPr>
          <w:rFonts w:ascii="Arial" w:eastAsia="Times New Roman" w:hAnsi="Arial" w:cs="Arial"/>
          <w:b/>
          <w:bCs/>
          <w:color w:val="222222"/>
          <w:kern w:val="36"/>
          <w:sz w:val="18"/>
          <w:szCs w:val="18"/>
          <w:lang w:eastAsia="it-IT"/>
          <w14:ligatures w14:val="none"/>
        </w:rPr>
        <w:t>I</w:t>
      </w:r>
      <w:r w:rsidRPr="00DF35C7">
        <w:rPr>
          <w:rFonts w:ascii="Arial" w:eastAsia="Times New Roman" w:hAnsi="Arial" w:cs="Arial"/>
          <w:b/>
          <w:bCs/>
          <w:color w:val="222222"/>
          <w:kern w:val="36"/>
          <w:sz w:val="18"/>
          <w:szCs w:val="18"/>
          <w:lang w:eastAsia="it-IT"/>
          <w14:ligatures w14:val="none"/>
        </w:rPr>
        <w:t>ALI. SUL TEMA DELLA ASSUNZIONI CONTINUEREMO A SOSTENERE IL BISOGNO DI UN ELEVATO RICAMBIO.</w:t>
      </w:r>
    </w:p>
    <w:p w14:paraId="5A801912" w14:textId="77777777" w:rsidR="00DF35C7" w:rsidRPr="00DF35C7" w:rsidRDefault="00DF35C7" w:rsidP="00DF35C7">
      <w:pPr>
        <w:shd w:val="clear" w:color="auto" w:fill="FFFFFF"/>
        <w:spacing w:after="300" w:line="240" w:lineRule="auto"/>
        <w:jc w:val="both"/>
        <w:textAlignment w:val="baseline"/>
        <w:rPr>
          <w:rFonts w:ascii="Roboto" w:eastAsia="Times New Roman" w:hAnsi="Roboto" w:cs="Times New Roman"/>
          <w:color w:val="333333"/>
          <w:kern w:val="0"/>
          <w:sz w:val="24"/>
          <w:szCs w:val="24"/>
          <w:lang w:eastAsia="it-IT"/>
          <w14:ligatures w14:val="none"/>
        </w:rPr>
      </w:pPr>
      <w:r w:rsidRPr="00DF35C7">
        <w:rPr>
          <w:rFonts w:ascii="Roboto" w:eastAsia="Times New Roman" w:hAnsi="Roboto" w:cs="Times New Roman"/>
          <w:color w:val="333333"/>
          <w:kern w:val="0"/>
          <w:sz w:val="24"/>
          <w:szCs w:val="24"/>
          <w:lang w:eastAsia="it-IT"/>
          <w14:ligatures w14:val="none"/>
        </w:rPr>
        <w:t xml:space="preserve">“Il gruppo Bpm ha commesso un errore che ora fatica a gestire e che rischia di essere controproducente prima di tutto per i suoi interessi. L’aver spaccato in modo così netto il fronte sindacale, con i confederali, Uilca, Fisac e First, da un lato e gli autonomi, Fabi e </w:t>
      </w:r>
      <w:proofErr w:type="spellStart"/>
      <w:r w:rsidRPr="00DF35C7">
        <w:rPr>
          <w:rFonts w:ascii="Roboto" w:eastAsia="Times New Roman" w:hAnsi="Roboto" w:cs="Times New Roman"/>
          <w:color w:val="333333"/>
          <w:kern w:val="0"/>
          <w:sz w:val="24"/>
          <w:szCs w:val="24"/>
          <w:lang w:eastAsia="it-IT"/>
          <w14:ligatures w14:val="none"/>
        </w:rPr>
        <w:t>Unisin</w:t>
      </w:r>
      <w:proofErr w:type="spellEnd"/>
      <w:r w:rsidRPr="00DF35C7">
        <w:rPr>
          <w:rFonts w:ascii="Roboto" w:eastAsia="Times New Roman" w:hAnsi="Roboto" w:cs="Times New Roman"/>
          <w:color w:val="333333"/>
          <w:kern w:val="0"/>
          <w:sz w:val="24"/>
          <w:szCs w:val="24"/>
          <w:lang w:eastAsia="it-IT"/>
          <w14:ligatures w14:val="none"/>
        </w:rPr>
        <w:t xml:space="preserve">, dall’altro è una cosa mai vista. A cosa pensa di arrivare Bpm portando avanti una trattativa in solitaria con gli autonomi, che non rappresentano la maggioranza dei lavoratori? Il contratto nazionale prevede che per arrivare a un qualsiasi accordo serve il 50% più 1 del totale, eppure Bpm si ostina nel dire che andrà avanti senza di noi, dimenticando che il sindacato è indispensabile per stringere accordi sul </w:t>
      </w:r>
      <w:proofErr w:type="spellStart"/>
      <w:r w:rsidRPr="00DF35C7">
        <w:rPr>
          <w:rFonts w:ascii="Roboto" w:eastAsia="Times New Roman" w:hAnsi="Roboto" w:cs="Times New Roman"/>
          <w:color w:val="333333"/>
          <w:kern w:val="0"/>
          <w:sz w:val="24"/>
          <w:szCs w:val="24"/>
          <w:lang w:eastAsia="it-IT"/>
          <w14:ligatures w14:val="none"/>
        </w:rPr>
        <w:t>Vap</w:t>
      </w:r>
      <w:proofErr w:type="spellEnd"/>
      <w:r w:rsidRPr="00DF35C7">
        <w:rPr>
          <w:rFonts w:ascii="Roboto" w:eastAsia="Times New Roman" w:hAnsi="Roboto" w:cs="Times New Roman"/>
          <w:color w:val="333333"/>
          <w:kern w:val="0"/>
          <w:sz w:val="24"/>
          <w:szCs w:val="24"/>
          <w:lang w:eastAsia="it-IT"/>
          <w14:ligatures w14:val="none"/>
        </w:rPr>
        <w:t xml:space="preserve">, il valore aggiunto per dipendente, sul fondo </w:t>
      </w:r>
      <w:proofErr w:type="spellStart"/>
      <w:r w:rsidRPr="00DF35C7">
        <w:rPr>
          <w:rFonts w:ascii="Roboto" w:eastAsia="Times New Roman" w:hAnsi="Roboto" w:cs="Times New Roman"/>
          <w:color w:val="333333"/>
          <w:kern w:val="0"/>
          <w:sz w:val="24"/>
          <w:szCs w:val="24"/>
          <w:lang w:eastAsia="it-IT"/>
          <w14:ligatures w14:val="none"/>
        </w:rPr>
        <w:t>Fba</w:t>
      </w:r>
      <w:proofErr w:type="spellEnd"/>
      <w:r w:rsidRPr="00DF35C7">
        <w:rPr>
          <w:rFonts w:ascii="Roboto" w:eastAsia="Times New Roman" w:hAnsi="Roboto" w:cs="Times New Roman"/>
          <w:color w:val="333333"/>
          <w:kern w:val="0"/>
          <w:sz w:val="24"/>
          <w:szCs w:val="24"/>
          <w:lang w:eastAsia="it-IT"/>
          <w14:ligatures w14:val="none"/>
        </w:rPr>
        <w:t xml:space="preserve"> o sulla formazione” ad esempio. Sono queste le considerazioni di Paola Minzon, segretaria responsabile per Bpm della Uilca, relative alla situazione che si è venuta a creare nel gruppo.</w:t>
      </w:r>
    </w:p>
    <w:p w14:paraId="7F4EA13A" w14:textId="77777777" w:rsidR="00DF35C7" w:rsidRPr="00DF35C7" w:rsidRDefault="00DF35C7" w:rsidP="00DF35C7">
      <w:pPr>
        <w:shd w:val="clear" w:color="auto" w:fill="FFFFFF"/>
        <w:spacing w:after="300" w:line="240" w:lineRule="auto"/>
        <w:jc w:val="both"/>
        <w:textAlignment w:val="baseline"/>
        <w:rPr>
          <w:rFonts w:ascii="Roboto" w:eastAsia="Times New Roman" w:hAnsi="Roboto" w:cs="Times New Roman"/>
          <w:color w:val="333333"/>
          <w:kern w:val="0"/>
          <w:sz w:val="24"/>
          <w:szCs w:val="24"/>
          <w:lang w:eastAsia="it-IT"/>
          <w14:ligatures w14:val="none"/>
        </w:rPr>
      </w:pPr>
      <w:r w:rsidRPr="00DF35C7">
        <w:rPr>
          <w:rFonts w:ascii="Roboto" w:eastAsia="Times New Roman" w:hAnsi="Roboto" w:cs="Times New Roman"/>
          <w:color w:val="333333"/>
          <w:kern w:val="0"/>
          <w:sz w:val="24"/>
          <w:szCs w:val="24"/>
          <w:lang w:eastAsia="it-IT"/>
          <w14:ligatures w14:val="none"/>
        </w:rPr>
        <w:t xml:space="preserve">La trattativa sul piano industriale tra Bpm e le rappresentanze dei lavoratori era iniziata lo scorso marzo. Un percorso che, spiega Minzon, aveva visto delle “uscite rivolte ad azionisti e mercato dell’amministratore delegato che, senza nessun raffronto con i sindacati, aveva prospettato un piano con 1.600 uscite e 800 ingressi, per andare a recuperare sui costi del contratto nazionale di lavoro”. Una trattativa che aveva visto confederali e autonomi procedere insieme, attraverso comunicati unitari, fino allo scorso 27 giugno. “In quella data – afferma la sindacalista della Uilca – l’azienda ha violato le regole delle relazioni industriali, affrontando il tema del fondo di solidarietà che era previsto per i tavoli del 10 e 11 luglio, e affermando che avrebbe continuato le trattative senza Cgil, Cisl e Uil, e solo con Fabi e </w:t>
      </w:r>
      <w:proofErr w:type="spellStart"/>
      <w:r w:rsidRPr="00DF35C7">
        <w:rPr>
          <w:rFonts w:ascii="Roboto" w:eastAsia="Times New Roman" w:hAnsi="Roboto" w:cs="Times New Roman"/>
          <w:color w:val="333333"/>
          <w:kern w:val="0"/>
          <w:sz w:val="24"/>
          <w:szCs w:val="24"/>
          <w:lang w:eastAsia="it-IT"/>
          <w14:ligatures w14:val="none"/>
        </w:rPr>
        <w:t>Unisin</w:t>
      </w:r>
      <w:proofErr w:type="spellEnd"/>
      <w:r w:rsidRPr="00DF35C7">
        <w:rPr>
          <w:rFonts w:ascii="Roboto" w:eastAsia="Times New Roman" w:hAnsi="Roboto" w:cs="Times New Roman"/>
          <w:color w:val="333333"/>
          <w:kern w:val="0"/>
          <w:sz w:val="24"/>
          <w:szCs w:val="24"/>
          <w:lang w:eastAsia="it-IT"/>
          <w14:ligatures w14:val="none"/>
        </w:rPr>
        <w:t>”.</w:t>
      </w:r>
    </w:p>
    <w:p w14:paraId="068C182C" w14:textId="77777777" w:rsidR="00DF35C7" w:rsidRPr="00DF35C7" w:rsidRDefault="00DF35C7" w:rsidP="00DF35C7">
      <w:pPr>
        <w:shd w:val="clear" w:color="auto" w:fill="FFFFFF"/>
        <w:spacing w:after="300" w:line="240" w:lineRule="auto"/>
        <w:jc w:val="both"/>
        <w:textAlignment w:val="baseline"/>
        <w:rPr>
          <w:rFonts w:ascii="Roboto" w:eastAsia="Times New Roman" w:hAnsi="Roboto" w:cs="Times New Roman"/>
          <w:color w:val="333333"/>
          <w:kern w:val="0"/>
          <w:sz w:val="24"/>
          <w:szCs w:val="24"/>
          <w:lang w:eastAsia="it-IT"/>
          <w14:ligatures w14:val="none"/>
        </w:rPr>
      </w:pPr>
      <w:r w:rsidRPr="00DF35C7">
        <w:rPr>
          <w:rFonts w:ascii="Roboto" w:eastAsia="Times New Roman" w:hAnsi="Roboto" w:cs="Times New Roman"/>
          <w:color w:val="333333"/>
          <w:kern w:val="0"/>
          <w:sz w:val="24"/>
          <w:szCs w:val="24"/>
          <w:lang w:eastAsia="it-IT"/>
          <w14:ligatures w14:val="none"/>
        </w:rPr>
        <w:t xml:space="preserve">Una rottura dovuta al metodo e ai contenuti. “Ovviamente – continua Minzon –noi siamo disponibili a continuare il negoziato, e non accettiamo l’immagine di un sindacato riottoso o diviso diffusa dal gruppo. Ma il tavolo con i confederali deve avere la priorità. </w:t>
      </w:r>
      <w:proofErr w:type="gramStart"/>
      <w:r w:rsidRPr="00DF35C7">
        <w:rPr>
          <w:rFonts w:ascii="Roboto" w:eastAsia="Times New Roman" w:hAnsi="Roboto" w:cs="Times New Roman"/>
          <w:color w:val="333333"/>
          <w:kern w:val="0"/>
          <w:sz w:val="24"/>
          <w:szCs w:val="24"/>
          <w:lang w:eastAsia="it-IT"/>
          <w14:ligatures w14:val="none"/>
        </w:rPr>
        <w:t>Inoltre</w:t>
      </w:r>
      <w:proofErr w:type="gramEnd"/>
      <w:r w:rsidRPr="00DF35C7">
        <w:rPr>
          <w:rFonts w:ascii="Roboto" w:eastAsia="Times New Roman" w:hAnsi="Roboto" w:cs="Times New Roman"/>
          <w:color w:val="333333"/>
          <w:kern w:val="0"/>
          <w:sz w:val="24"/>
          <w:szCs w:val="24"/>
          <w:lang w:eastAsia="it-IT"/>
          <w14:ligatures w14:val="none"/>
        </w:rPr>
        <w:t xml:space="preserve"> abbiamo sempre condotto la trattativa tenendo ben separati i vari argomenti, cosa che Bpm non sembra più voler fare, e terremo il punto anche sulla questione delle uscite e delle assunzioni. Il sindacato non è un soggetto passivo e non capiamo il motivo dell’appiattimento sulle posizioni aziendali di Fabi e </w:t>
      </w:r>
      <w:proofErr w:type="spellStart"/>
      <w:r w:rsidRPr="00DF35C7">
        <w:rPr>
          <w:rFonts w:ascii="Roboto" w:eastAsia="Times New Roman" w:hAnsi="Roboto" w:cs="Times New Roman"/>
          <w:color w:val="333333"/>
          <w:kern w:val="0"/>
          <w:sz w:val="24"/>
          <w:szCs w:val="24"/>
          <w:lang w:eastAsia="it-IT"/>
          <w14:ligatures w14:val="none"/>
        </w:rPr>
        <w:t>Unisin</w:t>
      </w:r>
      <w:proofErr w:type="spellEnd"/>
      <w:r w:rsidRPr="00DF35C7">
        <w:rPr>
          <w:rFonts w:ascii="Roboto" w:eastAsia="Times New Roman" w:hAnsi="Roboto" w:cs="Times New Roman"/>
          <w:color w:val="333333"/>
          <w:kern w:val="0"/>
          <w:sz w:val="24"/>
          <w:szCs w:val="24"/>
          <w:lang w:eastAsia="it-IT"/>
          <w14:ligatures w14:val="none"/>
        </w:rPr>
        <w:t xml:space="preserve"> a cui sta bene diminuire gli organici di 815 persone”.</w:t>
      </w:r>
    </w:p>
    <w:p w14:paraId="47880B41" w14:textId="77777777" w:rsidR="00DF35C7" w:rsidRPr="00DF35C7" w:rsidRDefault="00DF35C7" w:rsidP="00DF35C7">
      <w:pPr>
        <w:shd w:val="clear" w:color="auto" w:fill="FFFFFF"/>
        <w:spacing w:after="300" w:line="240" w:lineRule="auto"/>
        <w:jc w:val="both"/>
        <w:textAlignment w:val="baseline"/>
        <w:rPr>
          <w:rFonts w:ascii="Roboto" w:eastAsia="Times New Roman" w:hAnsi="Roboto" w:cs="Times New Roman"/>
          <w:color w:val="333333"/>
          <w:kern w:val="0"/>
          <w:sz w:val="24"/>
          <w:szCs w:val="24"/>
          <w:lang w:eastAsia="it-IT"/>
          <w14:ligatures w14:val="none"/>
        </w:rPr>
      </w:pPr>
      <w:r w:rsidRPr="00DF35C7">
        <w:rPr>
          <w:rFonts w:ascii="Roboto" w:eastAsia="Times New Roman" w:hAnsi="Roboto" w:cs="Times New Roman"/>
          <w:color w:val="333333"/>
          <w:kern w:val="0"/>
          <w:sz w:val="24"/>
          <w:szCs w:val="24"/>
          <w:lang w:eastAsia="it-IT"/>
          <w14:ligatures w14:val="none"/>
        </w:rPr>
        <w:t xml:space="preserve">Di centrale importanza per il sindacato è la difesa del perimetro occupazionale. “La decisione di Bpm – dice Minzon – di scegliere la strada di un’entrata per due uscite è inspiegabile. Si parla di assumere alcune centinaia di lavoratori in aggiunta che sicuramente non hanno un costo così elevatissimo per la banca. </w:t>
      </w:r>
      <w:proofErr w:type="gramStart"/>
      <w:r w:rsidRPr="00DF35C7">
        <w:rPr>
          <w:rFonts w:ascii="Roboto" w:eastAsia="Times New Roman" w:hAnsi="Roboto" w:cs="Times New Roman"/>
          <w:color w:val="333333"/>
          <w:kern w:val="0"/>
          <w:sz w:val="24"/>
          <w:szCs w:val="24"/>
          <w:lang w:eastAsia="it-IT"/>
          <w14:ligatures w14:val="none"/>
        </w:rPr>
        <w:t>Inoltre</w:t>
      </w:r>
      <w:proofErr w:type="gramEnd"/>
      <w:r w:rsidRPr="00DF35C7">
        <w:rPr>
          <w:rFonts w:ascii="Roboto" w:eastAsia="Times New Roman" w:hAnsi="Roboto" w:cs="Times New Roman"/>
          <w:color w:val="333333"/>
          <w:kern w:val="0"/>
          <w:sz w:val="24"/>
          <w:szCs w:val="24"/>
          <w:lang w:eastAsia="it-IT"/>
          <w14:ligatures w14:val="none"/>
        </w:rPr>
        <w:t xml:space="preserve"> le trattative che avevamo condotto in altri gruppi, come Unicredit, Bnl e Bper, si erano concluse con esiti positivi per quanto riguarda il perimetro occupazionale, e quindi facevano ben sperare anche per Bpm”.</w:t>
      </w:r>
    </w:p>
    <w:p w14:paraId="49248A17" w14:textId="77777777" w:rsidR="00DF35C7" w:rsidRPr="00DF35C7" w:rsidRDefault="00DF35C7" w:rsidP="00DF35C7">
      <w:pPr>
        <w:shd w:val="clear" w:color="auto" w:fill="FFFFFF"/>
        <w:spacing w:after="300" w:line="240" w:lineRule="auto"/>
        <w:jc w:val="both"/>
        <w:textAlignment w:val="baseline"/>
        <w:rPr>
          <w:rFonts w:ascii="Roboto" w:eastAsia="Times New Roman" w:hAnsi="Roboto" w:cs="Times New Roman"/>
          <w:color w:val="333333"/>
          <w:kern w:val="0"/>
          <w:sz w:val="24"/>
          <w:szCs w:val="24"/>
          <w:lang w:eastAsia="it-IT"/>
          <w14:ligatures w14:val="none"/>
        </w:rPr>
      </w:pPr>
      <w:r w:rsidRPr="00DF35C7">
        <w:rPr>
          <w:rFonts w:ascii="Roboto" w:eastAsia="Times New Roman" w:hAnsi="Roboto" w:cs="Times New Roman"/>
          <w:color w:val="333333"/>
          <w:kern w:val="0"/>
          <w:sz w:val="24"/>
          <w:szCs w:val="24"/>
          <w:lang w:eastAsia="it-IT"/>
          <w14:ligatures w14:val="none"/>
        </w:rPr>
        <w:t xml:space="preserve">“Basta con il taglio degli organici e che la retorica che i gruppi bancari stanno vivendo un periodo di crisi. Questa – conclude Minzon – è una narrazione non più vera. Le banche, in questi mesi, hanno fatto registrare utili significativi che devono essere reinvestiti anche sul personale. Le banche hanno una valenza sociale molto forte nel territorio, e dotarle di un organico all’altezza e favorire il giusto ricambio generazionale </w:t>
      </w:r>
      <w:r w:rsidRPr="00DF35C7">
        <w:rPr>
          <w:rFonts w:ascii="Roboto" w:eastAsia="Times New Roman" w:hAnsi="Roboto" w:cs="Times New Roman"/>
          <w:color w:val="333333"/>
          <w:kern w:val="0"/>
          <w:sz w:val="24"/>
          <w:szCs w:val="24"/>
          <w:lang w:eastAsia="it-IT"/>
          <w14:ligatures w14:val="none"/>
        </w:rPr>
        <w:lastRenderedPageBreak/>
        <w:t xml:space="preserve">significa programmare anche il loro futuro. </w:t>
      </w:r>
      <w:proofErr w:type="gramStart"/>
      <w:r w:rsidRPr="00DF35C7">
        <w:rPr>
          <w:rFonts w:ascii="Roboto" w:eastAsia="Times New Roman" w:hAnsi="Roboto" w:cs="Times New Roman"/>
          <w:color w:val="333333"/>
          <w:kern w:val="0"/>
          <w:sz w:val="24"/>
          <w:szCs w:val="24"/>
          <w:lang w:eastAsia="it-IT"/>
          <w14:ligatures w14:val="none"/>
        </w:rPr>
        <w:t>Inoltre</w:t>
      </w:r>
      <w:proofErr w:type="gramEnd"/>
      <w:r w:rsidRPr="00DF35C7">
        <w:rPr>
          <w:rFonts w:ascii="Roboto" w:eastAsia="Times New Roman" w:hAnsi="Roboto" w:cs="Times New Roman"/>
          <w:color w:val="333333"/>
          <w:kern w:val="0"/>
          <w:sz w:val="24"/>
          <w:szCs w:val="24"/>
          <w:lang w:eastAsia="it-IT"/>
          <w14:ligatures w14:val="none"/>
        </w:rPr>
        <w:t xml:space="preserve"> siamo un settore ad alta incidenza tecnologica, dove la presenza dell’intelligenza artificiale si farà sentire. Il sindacato è qui per governare questa rivoluzione e non farla subire ai lavoratori”</w:t>
      </w:r>
    </w:p>
    <w:p w14:paraId="0006B329" w14:textId="77777777" w:rsidR="005A1538" w:rsidRDefault="005A1538"/>
    <w:sectPr w:rsidR="005A15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5C7"/>
    <w:rsid w:val="00140E5E"/>
    <w:rsid w:val="005A1538"/>
    <w:rsid w:val="00933F14"/>
    <w:rsid w:val="00DF35C7"/>
    <w:rsid w:val="00DF67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AE3D"/>
  <w15:chartTrackingRefBased/>
  <w15:docId w15:val="{8DED0D27-3247-4B87-B836-39577A68F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F3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F3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F35C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F35C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F35C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F35C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35C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35C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35C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35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F35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F35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F35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F35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F35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35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35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35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3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35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35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35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35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35C7"/>
    <w:rPr>
      <w:i/>
      <w:iCs/>
      <w:color w:val="404040" w:themeColor="text1" w:themeTint="BF"/>
    </w:rPr>
  </w:style>
  <w:style w:type="paragraph" w:styleId="Paragrafoelenco">
    <w:name w:val="List Paragraph"/>
    <w:basedOn w:val="Normale"/>
    <w:uiPriority w:val="34"/>
    <w:qFormat/>
    <w:rsid w:val="00DF35C7"/>
    <w:pPr>
      <w:ind w:left="720"/>
      <w:contextualSpacing/>
    </w:pPr>
  </w:style>
  <w:style w:type="character" w:styleId="Enfasiintensa">
    <w:name w:val="Intense Emphasis"/>
    <w:basedOn w:val="Carpredefinitoparagrafo"/>
    <w:uiPriority w:val="21"/>
    <w:qFormat/>
    <w:rsid w:val="00DF35C7"/>
    <w:rPr>
      <w:i/>
      <w:iCs/>
      <w:color w:val="0F4761" w:themeColor="accent1" w:themeShade="BF"/>
    </w:rPr>
  </w:style>
  <w:style w:type="paragraph" w:styleId="Citazioneintensa">
    <w:name w:val="Intense Quote"/>
    <w:basedOn w:val="Normale"/>
    <w:next w:val="Normale"/>
    <w:link w:val="CitazioneintensaCarattere"/>
    <w:uiPriority w:val="30"/>
    <w:qFormat/>
    <w:rsid w:val="00DF3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35C7"/>
    <w:rPr>
      <w:i/>
      <w:iCs/>
      <w:color w:val="0F4761" w:themeColor="accent1" w:themeShade="BF"/>
    </w:rPr>
  </w:style>
  <w:style w:type="character" w:styleId="Riferimentointenso">
    <w:name w:val="Intense Reference"/>
    <w:basedOn w:val="Carpredefinitoparagrafo"/>
    <w:uiPriority w:val="32"/>
    <w:qFormat/>
    <w:rsid w:val="00DF35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6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vittorio monetti</dc:creator>
  <cp:keywords/>
  <dc:description/>
  <cp:lastModifiedBy>vittorio monetti</cp:lastModifiedBy>
  <cp:revision>1</cp:revision>
  <dcterms:created xsi:type="dcterms:W3CDTF">2024-07-03T12:35:00Z</dcterms:created>
  <dcterms:modified xsi:type="dcterms:W3CDTF">2024-07-03T12:36:00Z</dcterms:modified>
</cp:coreProperties>
</file>